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2578E" w14:textId="1CF5B6FC" w:rsidR="005D501E" w:rsidRPr="008F7192" w:rsidRDefault="008F7192" w:rsidP="008F7192">
      <w:pPr>
        <w:jc w:val="center"/>
        <w:rPr>
          <w:b/>
          <w:bCs/>
          <w:sz w:val="36"/>
          <w:szCs w:val="36"/>
        </w:rPr>
      </w:pPr>
      <w:r w:rsidRPr="008F7192">
        <w:rPr>
          <w:b/>
          <w:bCs/>
          <w:sz w:val="36"/>
          <w:szCs w:val="36"/>
        </w:rPr>
        <w:t>Unterschriftensammlung</w:t>
      </w:r>
    </w:p>
    <w:p w14:paraId="6EC119DB" w14:textId="3BF6429C" w:rsidR="008F7192" w:rsidRPr="00AD6733" w:rsidRDefault="008F7192" w:rsidP="00AD6733">
      <w:pPr>
        <w:jc w:val="center"/>
        <w:rPr>
          <w:b/>
          <w:bCs/>
          <w:sz w:val="36"/>
          <w:szCs w:val="36"/>
        </w:rPr>
      </w:pPr>
      <w:r w:rsidRPr="008F7192">
        <w:rPr>
          <w:b/>
          <w:bCs/>
          <w:sz w:val="36"/>
          <w:szCs w:val="36"/>
        </w:rPr>
        <w:t>Zur Umsetzung des A18 Anschlusses Mitte</w:t>
      </w:r>
    </w:p>
    <w:p w14:paraId="38578ED1" w14:textId="50076D24" w:rsidR="00BE43B2" w:rsidRDefault="008F7192" w:rsidP="008F7192">
      <w:pPr>
        <w:rPr>
          <w:sz w:val="28"/>
          <w:szCs w:val="28"/>
        </w:rPr>
      </w:pPr>
      <w:r w:rsidRPr="008F7192">
        <w:rPr>
          <w:sz w:val="28"/>
          <w:szCs w:val="28"/>
        </w:rPr>
        <w:t xml:space="preserve">Wir, die unterzeichnenden Einwohner von Dornach, wünschen, dass der Kanton Solothurn von seinem Plan, </w:t>
      </w:r>
      <w:r w:rsidRPr="00BE43B2">
        <w:rPr>
          <w:b/>
          <w:sz w:val="28"/>
          <w:szCs w:val="28"/>
        </w:rPr>
        <w:t>den A18-Anschluss Mitte aus dem Richtplan zu streichen, absieht</w:t>
      </w:r>
      <w:r w:rsidRPr="008F7192">
        <w:rPr>
          <w:sz w:val="28"/>
          <w:szCs w:val="28"/>
        </w:rPr>
        <w:t xml:space="preserve">. </w:t>
      </w:r>
      <w:r w:rsidR="00BE43B2">
        <w:rPr>
          <w:sz w:val="28"/>
          <w:szCs w:val="28"/>
        </w:rPr>
        <w:t>Der Text Kantonaler Richtplan Anpassung 2021 soll wie folgt geändert</w:t>
      </w:r>
      <w:bookmarkStart w:id="0" w:name="_GoBack"/>
      <w:bookmarkEnd w:id="0"/>
      <w:r w:rsidR="00BE43B2">
        <w:rPr>
          <w:sz w:val="28"/>
          <w:szCs w:val="28"/>
        </w:rPr>
        <w:t xml:space="preserve"> werden: Für die Variante Mitte im </w:t>
      </w:r>
      <w:proofErr w:type="spellStart"/>
      <w:r w:rsidR="00BE43B2">
        <w:rPr>
          <w:sz w:val="28"/>
          <w:szCs w:val="28"/>
        </w:rPr>
        <w:t>Birsbogen</w:t>
      </w:r>
      <w:proofErr w:type="spellEnd"/>
      <w:r w:rsidR="00BE43B2">
        <w:rPr>
          <w:sz w:val="28"/>
          <w:szCs w:val="28"/>
        </w:rPr>
        <w:t xml:space="preserve"> wird die notwendige Raumsicherung vorgenommen.  Der Text: </w:t>
      </w:r>
      <w:r w:rsidR="00BE43B2" w:rsidRPr="00BE43B2">
        <w:rPr>
          <w:b/>
          <w:sz w:val="28"/>
          <w:szCs w:val="28"/>
        </w:rPr>
        <w:t>Grundlage bildet…soll weggelassen werden</w:t>
      </w:r>
      <w:r w:rsidR="00BE43B2">
        <w:rPr>
          <w:sz w:val="28"/>
          <w:szCs w:val="28"/>
        </w:rPr>
        <w:t xml:space="preserve">. Der Schlusssatz  soll wie folgt abgeändert werden: …stimmt sich mit der Gemeinde Aesch ab. </w:t>
      </w:r>
    </w:p>
    <w:p w14:paraId="04A97890" w14:textId="77777777" w:rsidR="00BE43B2" w:rsidRDefault="00BE43B2" w:rsidP="008F7192">
      <w:pPr>
        <w:rPr>
          <w:sz w:val="28"/>
          <w:szCs w:val="28"/>
        </w:rPr>
      </w:pPr>
      <w:r>
        <w:rPr>
          <w:sz w:val="28"/>
          <w:szCs w:val="28"/>
        </w:rPr>
        <w:t xml:space="preserve">Wir unterstützen die Gründe: </w:t>
      </w:r>
    </w:p>
    <w:p w14:paraId="5B00C9B0" w14:textId="77777777" w:rsidR="00BE43B2" w:rsidRDefault="00BE43B2" w:rsidP="00BE43B2">
      <w:pPr>
        <w:pStyle w:val="Listenabsatz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Entlastung Verkehr Brüggli</w:t>
      </w:r>
    </w:p>
    <w:p w14:paraId="28D155C3" w14:textId="77777777" w:rsidR="00BE43B2" w:rsidRDefault="00BE43B2" w:rsidP="00BE43B2">
      <w:pPr>
        <w:pStyle w:val="Listenabsatz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Erschliessung neues Quartier Wyden</w:t>
      </w:r>
    </w:p>
    <w:p w14:paraId="3FA42970" w14:textId="77777777" w:rsidR="00BE43B2" w:rsidRDefault="00BE43B2" w:rsidP="00BE43B2">
      <w:pPr>
        <w:pStyle w:val="Listenabsatz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Nord-Variante ist für Aesch nicht durchführbar</w:t>
      </w:r>
    </w:p>
    <w:p w14:paraId="3778D7F3" w14:textId="77777777" w:rsidR="00BE43B2" w:rsidRDefault="00BE43B2" w:rsidP="00BE43B2">
      <w:pPr>
        <w:pStyle w:val="Listenabsatz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Südvariante bringt keine Entlastung für Verkehr aus Oberdornach und dem Gempenplateau</w:t>
      </w:r>
    </w:p>
    <w:p w14:paraId="08222071" w14:textId="77777777" w:rsidR="00BE43B2" w:rsidRDefault="00BE43B2" w:rsidP="00BE43B2">
      <w:pPr>
        <w:pStyle w:val="Listenabsatz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Im Quartier Wyden wird es auch Gewerbe geben, das heisst Anlieferung würde ohne den Anschluss auch via Brüggli erfolgen. </w:t>
      </w:r>
    </w:p>
    <w:p w14:paraId="5144B0BB" w14:textId="77777777" w:rsidR="00BE43B2" w:rsidRDefault="00BE43B2" w:rsidP="00BE43B2">
      <w:pPr>
        <w:pStyle w:val="Listenabsatz"/>
        <w:rPr>
          <w:sz w:val="28"/>
          <w:szCs w:val="28"/>
        </w:rPr>
      </w:pPr>
    </w:p>
    <w:p w14:paraId="724E6AF3" w14:textId="20434F44" w:rsidR="008F7192" w:rsidRPr="00BE43B2" w:rsidRDefault="008F7192" w:rsidP="00BE43B2">
      <w:pPr>
        <w:pStyle w:val="Listenabsatz"/>
        <w:rPr>
          <w:sz w:val="28"/>
          <w:szCs w:val="28"/>
        </w:rPr>
      </w:pPr>
      <w:r w:rsidRPr="00BE43B2">
        <w:rPr>
          <w:sz w:val="28"/>
          <w:szCs w:val="28"/>
        </w:rPr>
        <w:t>Vielmehr soll die zügige Umsetzung des Anschlusses Mitte umgehend an die Hand genommen werden, damit Dornach endlich im Brüggli vom Verkehr entlastet werden kann.</w:t>
      </w:r>
    </w:p>
    <w:p w14:paraId="6EE1BD88" w14:textId="5F8F5CB8" w:rsidR="007C54B3" w:rsidRDefault="007C54B3" w:rsidP="008F7192">
      <w:pPr>
        <w:rPr>
          <w:sz w:val="28"/>
          <w:szCs w:val="28"/>
        </w:rPr>
      </w:pPr>
    </w:p>
    <w:p w14:paraId="19E4FADA" w14:textId="00784847" w:rsidR="00BE43B2" w:rsidRDefault="00BE43B2" w:rsidP="008F7192">
      <w:pPr>
        <w:rPr>
          <w:sz w:val="28"/>
          <w:szCs w:val="28"/>
        </w:rPr>
      </w:pPr>
    </w:p>
    <w:p w14:paraId="21797F6C" w14:textId="4D1A0B7B" w:rsidR="00BE43B2" w:rsidRDefault="00BE43B2" w:rsidP="008F7192">
      <w:pPr>
        <w:rPr>
          <w:sz w:val="28"/>
          <w:szCs w:val="28"/>
        </w:rPr>
      </w:pPr>
    </w:p>
    <w:p w14:paraId="7B374A54" w14:textId="132B7C8B" w:rsidR="00BE43B2" w:rsidRDefault="00BE43B2" w:rsidP="008F7192">
      <w:pPr>
        <w:rPr>
          <w:sz w:val="28"/>
          <w:szCs w:val="28"/>
        </w:rPr>
      </w:pPr>
    </w:p>
    <w:p w14:paraId="06559613" w14:textId="1C6B0583" w:rsidR="00BE43B2" w:rsidRDefault="00BE43B2" w:rsidP="008F7192">
      <w:pPr>
        <w:rPr>
          <w:sz w:val="28"/>
          <w:szCs w:val="28"/>
        </w:rPr>
      </w:pPr>
    </w:p>
    <w:p w14:paraId="50BF2551" w14:textId="77777777" w:rsidR="00BE43B2" w:rsidRDefault="00BE43B2" w:rsidP="008F7192">
      <w:pPr>
        <w:rPr>
          <w:sz w:val="28"/>
          <w:szCs w:val="28"/>
        </w:rPr>
      </w:pPr>
    </w:p>
    <w:tbl>
      <w:tblPr>
        <w:tblStyle w:val="Tabellenraster"/>
        <w:tblpPr w:leftFromText="141" w:rightFromText="141" w:vertAnchor="text" w:horzAnchor="margin" w:tblpY="2207"/>
        <w:tblW w:w="9083" w:type="dxa"/>
        <w:tblLook w:val="04A0" w:firstRow="1" w:lastRow="0" w:firstColumn="1" w:lastColumn="0" w:noHBand="0" w:noVBand="1"/>
      </w:tblPr>
      <w:tblGrid>
        <w:gridCol w:w="500"/>
        <w:gridCol w:w="2047"/>
        <w:gridCol w:w="2268"/>
        <w:gridCol w:w="2276"/>
        <w:gridCol w:w="1992"/>
      </w:tblGrid>
      <w:tr w:rsidR="00BE43B2" w14:paraId="411C4409" w14:textId="77777777" w:rsidTr="00A21841">
        <w:trPr>
          <w:trHeight w:val="454"/>
        </w:trPr>
        <w:tc>
          <w:tcPr>
            <w:tcW w:w="500" w:type="dxa"/>
          </w:tcPr>
          <w:p w14:paraId="520E4D25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47" w:type="dxa"/>
          </w:tcPr>
          <w:p w14:paraId="09B2664D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Vorname</w:t>
            </w:r>
          </w:p>
        </w:tc>
        <w:tc>
          <w:tcPr>
            <w:tcW w:w="2268" w:type="dxa"/>
          </w:tcPr>
          <w:p w14:paraId="1C0B53FE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2276" w:type="dxa"/>
          </w:tcPr>
          <w:p w14:paraId="79A1FDB4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Adresse</w:t>
            </w:r>
          </w:p>
        </w:tc>
        <w:tc>
          <w:tcPr>
            <w:tcW w:w="1992" w:type="dxa"/>
          </w:tcPr>
          <w:p w14:paraId="568ED8B4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Unterschrift</w:t>
            </w:r>
          </w:p>
        </w:tc>
      </w:tr>
      <w:tr w:rsidR="00BE43B2" w14:paraId="79E19261" w14:textId="77777777" w:rsidTr="00A21841">
        <w:trPr>
          <w:trHeight w:val="454"/>
        </w:trPr>
        <w:tc>
          <w:tcPr>
            <w:tcW w:w="500" w:type="dxa"/>
          </w:tcPr>
          <w:p w14:paraId="746AF485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047" w:type="dxa"/>
          </w:tcPr>
          <w:p w14:paraId="463377B2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3F83B85D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6" w:type="dxa"/>
          </w:tcPr>
          <w:p w14:paraId="3B449350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2" w:type="dxa"/>
          </w:tcPr>
          <w:p w14:paraId="50D4417F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43B2" w14:paraId="0684CE09" w14:textId="77777777" w:rsidTr="00A21841">
        <w:trPr>
          <w:trHeight w:val="454"/>
        </w:trPr>
        <w:tc>
          <w:tcPr>
            <w:tcW w:w="500" w:type="dxa"/>
          </w:tcPr>
          <w:p w14:paraId="5DB98CFF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047" w:type="dxa"/>
          </w:tcPr>
          <w:p w14:paraId="3262F2EC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190E0ADF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6" w:type="dxa"/>
          </w:tcPr>
          <w:p w14:paraId="4AC3DD42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2" w:type="dxa"/>
          </w:tcPr>
          <w:p w14:paraId="570C1B6B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43B2" w14:paraId="375E08DE" w14:textId="77777777" w:rsidTr="00A21841">
        <w:trPr>
          <w:trHeight w:val="454"/>
        </w:trPr>
        <w:tc>
          <w:tcPr>
            <w:tcW w:w="500" w:type="dxa"/>
          </w:tcPr>
          <w:p w14:paraId="2FE0F3E8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047" w:type="dxa"/>
          </w:tcPr>
          <w:p w14:paraId="63F9CD71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014B50CE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6" w:type="dxa"/>
          </w:tcPr>
          <w:p w14:paraId="41679FC4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2" w:type="dxa"/>
          </w:tcPr>
          <w:p w14:paraId="3F68ED22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43B2" w14:paraId="720BC23E" w14:textId="77777777" w:rsidTr="00A21841">
        <w:trPr>
          <w:trHeight w:val="454"/>
        </w:trPr>
        <w:tc>
          <w:tcPr>
            <w:tcW w:w="500" w:type="dxa"/>
          </w:tcPr>
          <w:p w14:paraId="2D870C7C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047" w:type="dxa"/>
          </w:tcPr>
          <w:p w14:paraId="30F6B0BD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02E70547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6" w:type="dxa"/>
          </w:tcPr>
          <w:p w14:paraId="73C21443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2" w:type="dxa"/>
          </w:tcPr>
          <w:p w14:paraId="77903344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43B2" w14:paraId="68232D7D" w14:textId="77777777" w:rsidTr="00A21841">
        <w:trPr>
          <w:trHeight w:val="454"/>
        </w:trPr>
        <w:tc>
          <w:tcPr>
            <w:tcW w:w="500" w:type="dxa"/>
          </w:tcPr>
          <w:p w14:paraId="4827BF2E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047" w:type="dxa"/>
          </w:tcPr>
          <w:p w14:paraId="37DE2EE3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61B998DF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6" w:type="dxa"/>
          </w:tcPr>
          <w:p w14:paraId="282A9E1F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2" w:type="dxa"/>
          </w:tcPr>
          <w:p w14:paraId="0600CF73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43B2" w14:paraId="75909B8A" w14:textId="77777777" w:rsidTr="00A21841">
        <w:trPr>
          <w:trHeight w:val="454"/>
        </w:trPr>
        <w:tc>
          <w:tcPr>
            <w:tcW w:w="500" w:type="dxa"/>
          </w:tcPr>
          <w:p w14:paraId="289515E3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2047" w:type="dxa"/>
          </w:tcPr>
          <w:p w14:paraId="7A757A81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07E9AD4A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6" w:type="dxa"/>
          </w:tcPr>
          <w:p w14:paraId="2AA99E44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2" w:type="dxa"/>
          </w:tcPr>
          <w:p w14:paraId="48295AE3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43B2" w14:paraId="5ADF1708" w14:textId="77777777" w:rsidTr="00A21841">
        <w:trPr>
          <w:trHeight w:val="454"/>
        </w:trPr>
        <w:tc>
          <w:tcPr>
            <w:tcW w:w="500" w:type="dxa"/>
          </w:tcPr>
          <w:p w14:paraId="47ABFE9C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2047" w:type="dxa"/>
          </w:tcPr>
          <w:p w14:paraId="2C537BB8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19BDFB8B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6" w:type="dxa"/>
          </w:tcPr>
          <w:p w14:paraId="2867B1BB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2" w:type="dxa"/>
          </w:tcPr>
          <w:p w14:paraId="2D1A092F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43B2" w14:paraId="73D1192C" w14:textId="77777777" w:rsidTr="00A21841">
        <w:trPr>
          <w:trHeight w:val="454"/>
        </w:trPr>
        <w:tc>
          <w:tcPr>
            <w:tcW w:w="500" w:type="dxa"/>
          </w:tcPr>
          <w:p w14:paraId="3B836845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2047" w:type="dxa"/>
          </w:tcPr>
          <w:p w14:paraId="3B43FB27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3A06EA13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6" w:type="dxa"/>
          </w:tcPr>
          <w:p w14:paraId="364EABC0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2" w:type="dxa"/>
          </w:tcPr>
          <w:p w14:paraId="031FBE38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43B2" w14:paraId="641025D3" w14:textId="77777777" w:rsidTr="00A21841">
        <w:trPr>
          <w:trHeight w:val="454"/>
        </w:trPr>
        <w:tc>
          <w:tcPr>
            <w:tcW w:w="500" w:type="dxa"/>
          </w:tcPr>
          <w:p w14:paraId="37BF9AFB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2047" w:type="dxa"/>
          </w:tcPr>
          <w:p w14:paraId="4CA9729D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1B9ECC4D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6" w:type="dxa"/>
          </w:tcPr>
          <w:p w14:paraId="36106297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2" w:type="dxa"/>
          </w:tcPr>
          <w:p w14:paraId="2DA312AC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43B2" w14:paraId="5C0F70F4" w14:textId="77777777" w:rsidTr="00A21841">
        <w:trPr>
          <w:trHeight w:val="454"/>
        </w:trPr>
        <w:tc>
          <w:tcPr>
            <w:tcW w:w="500" w:type="dxa"/>
          </w:tcPr>
          <w:p w14:paraId="5A880B95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2047" w:type="dxa"/>
          </w:tcPr>
          <w:p w14:paraId="30313D9A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6C151B0E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6" w:type="dxa"/>
          </w:tcPr>
          <w:p w14:paraId="00BBC753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2" w:type="dxa"/>
          </w:tcPr>
          <w:p w14:paraId="3EDA6989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43B2" w14:paraId="5872FD87" w14:textId="77777777" w:rsidTr="00A21841">
        <w:trPr>
          <w:trHeight w:val="454"/>
        </w:trPr>
        <w:tc>
          <w:tcPr>
            <w:tcW w:w="500" w:type="dxa"/>
          </w:tcPr>
          <w:p w14:paraId="576D312F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2047" w:type="dxa"/>
          </w:tcPr>
          <w:p w14:paraId="1304AB2C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35277B52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6" w:type="dxa"/>
          </w:tcPr>
          <w:p w14:paraId="46B2C571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2" w:type="dxa"/>
          </w:tcPr>
          <w:p w14:paraId="534D52EC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43B2" w14:paraId="1BE0EB32" w14:textId="77777777" w:rsidTr="00A21841">
        <w:trPr>
          <w:trHeight w:val="454"/>
        </w:trPr>
        <w:tc>
          <w:tcPr>
            <w:tcW w:w="500" w:type="dxa"/>
          </w:tcPr>
          <w:p w14:paraId="4E74FD0F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2047" w:type="dxa"/>
          </w:tcPr>
          <w:p w14:paraId="791CFA31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67B73085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6" w:type="dxa"/>
          </w:tcPr>
          <w:p w14:paraId="79CD4EEE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2" w:type="dxa"/>
          </w:tcPr>
          <w:p w14:paraId="545A00E3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43B2" w14:paraId="71DF386D" w14:textId="77777777" w:rsidTr="00A21841">
        <w:trPr>
          <w:trHeight w:val="454"/>
        </w:trPr>
        <w:tc>
          <w:tcPr>
            <w:tcW w:w="500" w:type="dxa"/>
          </w:tcPr>
          <w:p w14:paraId="1EAB91C4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2047" w:type="dxa"/>
          </w:tcPr>
          <w:p w14:paraId="3703D350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28CE6600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6" w:type="dxa"/>
          </w:tcPr>
          <w:p w14:paraId="112BE1D9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2" w:type="dxa"/>
          </w:tcPr>
          <w:p w14:paraId="5B83FF1F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43B2" w14:paraId="4BFC2AD0" w14:textId="77777777" w:rsidTr="00A21841">
        <w:trPr>
          <w:trHeight w:val="454"/>
        </w:trPr>
        <w:tc>
          <w:tcPr>
            <w:tcW w:w="500" w:type="dxa"/>
          </w:tcPr>
          <w:p w14:paraId="1B84AA95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2047" w:type="dxa"/>
          </w:tcPr>
          <w:p w14:paraId="4B90C8B5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0C709289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6" w:type="dxa"/>
          </w:tcPr>
          <w:p w14:paraId="55B24FE2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2" w:type="dxa"/>
          </w:tcPr>
          <w:p w14:paraId="34AF8132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43B2" w14:paraId="7503F056" w14:textId="77777777" w:rsidTr="00A21841">
        <w:trPr>
          <w:trHeight w:val="454"/>
        </w:trPr>
        <w:tc>
          <w:tcPr>
            <w:tcW w:w="500" w:type="dxa"/>
          </w:tcPr>
          <w:p w14:paraId="24034AA0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2047" w:type="dxa"/>
          </w:tcPr>
          <w:p w14:paraId="2D52A688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56CB710B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6" w:type="dxa"/>
          </w:tcPr>
          <w:p w14:paraId="55BC9154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2" w:type="dxa"/>
          </w:tcPr>
          <w:p w14:paraId="3E2037A8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43B2" w14:paraId="069FC2E2" w14:textId="77777777" w:rsidTr="00A21841">
        <w:trPr>
          <w:trHeight w:val="454"/>
        </w:trPr>
        <w:tc>
          <w:tcPr>
            <w:tcW w:w="500" w:type="dxa"/>
          </w:tcPr>
          <w:p w14:paraId="3327F7F2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2047" w:type="dxa"/>
          </w:tcPr>
          <w:p w14:paraId="1F5FDD8D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3BC32D82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6" w:type="dxa"/>
          </w:tcPr>
          <w:p w14:paraId="49B5B269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2" w:type="dxa"/>
          </w:tcPr>
          <w:p w14:paraId="5A8A4C58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43B2" w14:paraId="2C20A564" w14:textId="77777777" w:rsidTr="00A21841">
        <w:trPr>
          <w:trHeight w:val="454"/>
        </w:trPr>
        <w:tc>
          <w:tcPr>
            <w:tcW w:w="500" w:type="dxa"/>
          </w:tcPr>
          <w:p w14:paraId="3A0415B1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2047" w:type="dxa"/>
          </w:tcPr>
          <w:p w14:paraId="49C10CFA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0E1BBF52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6" w:type="dxa"/>
          </w:tcPr>
          <w:p w14:paraId="598760DD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2" w:type="dxa"/>
          </w:tcPr>
          <w:p w14:paraId="399BE157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43B2" w14:paraId="5D8597D0" w14:textId="77777777" w:rsidTr="00A21841">
        <w:trPr>
          <w:trHeight w:val="454"/>
        </w:trPr>
        <w:tc>
          <w:tcPr>
            <w:tcW w:w="500" w:type="dxa"/>
          </w:tcPr>
          <w:p w14:paraId="7B75BE8C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2047" w:type="dxa"/>
          </w:tcPr>
          <w:p w14:paraId="6F1BFD2A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1FCC1B49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6" w:type="dxa"/>
          </w:tcPr>
          <w:p w14:paraId="743F9011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2" w:type="dxa"/>
          </w:tcPr>
          <w:p w14:paraId="4586C021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43B2" w14:paraId="519608A9" w14:textId="77777777" w:rsidTr="00A21841">
        <w:trPr>
          <w:trHeight w:val="454"/>
        </w:trPr>
        <w:tc>
          <w:tcPr>
            <w:tcW w:w="500" w:type="dxa"/>
          </w:tcPr>
          <w:p w14:paraId="691E00FE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2047" w:type="dxa"/>
          </w:tcPr>
          <w:p w14:paraId="3F1908D5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3E74B72F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6" w:type="dxa"/>
          </w:tcPr>
          <w:p w14:paraId="1EA45DD1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2" w:type="dxa"/>
          </w:tcPr>
          <w:p w14:paraId="22AFE94E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43B2" w14:paraId="45163808" w14:textId="77777777" w:rsidTr="00A21841">
        <w:trPr>
          <w:trHeight w:val="454"/>
        </w:trPr>
        <w:tc>
          <w:tcPr>
            <w:tcW w:w="500" w:type="dxa"/>
          </w:tcPr>
          <w:p w14:paraId="03D7257F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2047" w:type="dxa"/>
          </w:tcPr>
          <w:p w14:paraId="6FC63467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21D54742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76" w:type="dxa"/>
          </w:tcPr>
          <w:p w14:paraId="0E1B81ED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92" w:type="dxa"/>
          </w:tcPr>
          <w:p w14:paraId="5054177F" w14:textId="77777777" w:rsidR="00BE43B2" w:rsidRDefault="00BE43B2" w:rsidP="00A218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24C45C2E" w14:textId="1C111BCB" w:rsidR="007C54B3" w:rsidRDefault="007C54B3" w:rsidP="008F7192">
      <w:pPr>
        <w:rPr>
          <w:sz w:val="28"/>
          <w:szCs w:val="28"/>
        </w:rPr>
      </w:pPr>
    </w:p>
    <w:p w14:paraId="5763EE5F" w14:textId="77777777" w:rsidR="007C54B3" w:rsidRDefault="007C54B3" w:rsidP="008F7192">
      <w:pPr>
        <w:rPr>
          <w:sz w:val="28"/>
          <w:szCs w:val="28"/>
        </w:rPr>
      </w:pPr>
    </w:p>
    <w:p w14:paraId="14279E09" w14:textId="6D5E5C11" w:rsidR="00AD6733" w:rsidRPr="00AD6733" w:rsidRDefault="00AD6733" w:rsidP="008F7192">
      <w:pPr>
        <w:rPr>
          <w:sz w:val="24"/>
          <w:szCs w:val="24"/>
        </w:rPr>
      </w:pPr>
      <w:r w:rsidRPr="00AD6733">
        <w:rPr>
          <w:sz w:val="24"/>
          <w:szCs w:val="24"/>
        </w:rPr>
        <w:t>Ausgefüllte Bögen bitte an FDP Dornach, c/o Ludwig Binkert, Oberer Brühlweg 21, Dornach retournieren. Weitere Bögen können auch dort bestellt werden.</w:t>
      </w:r>
    </w:p>
    <w:sectPr w:rsidR="00AD6733" w:rsidRPr="00AD673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62F1"/>
    <w:multiLevelType w:val="hybridMultilevel"/>
    <w:tmpl w:val="AE44ECA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192"/>
    <w:rsid w:val="005C07B9"/>
    <w:rsid w:val="005D30DA"/>
    <w:rsid w:val="005D501E"/>
    <w:rsid w:val="007C54B3"/>
    <w:rsid w:val="008F7192"/>
    <w:rsid w:val="00AD6733"/>
    <w:rsid w:val="00BE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93AA38"/>
  <w15:chartTrackingRefBased/>
  <w15:docId w15:val="{016FEAF8-FF8E-4DB6-B3D5-1C43E0ED5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F7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BE43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Annabelle Lutgen</dc:creator>
  <cp:keywords/>
  <dc:description/>
  <cp:lastModifiedBy>Ludwig Binkert</cp:lastModifiedBy>
  <cp:revision>2</cp:revision>
  <dcterms:created xsi:type="dcterms:W3CDTF">2022-03-09T13:25:00Z</dcterms:created>
  <dcterms:modified xsi:type="dcterms:W3CDTF">2022-03-09T13:25:00Z</dcterms:modified>
</cp:coreProperties>
</file>